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E7630" w14:textId="77777777" w:rsidR="00573358" w:rsidRDefault="00573358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</w:p>
    <w:p w14:paraId="144A1181" w14:textId="6CDB19CB" w:rsidR="002527E7" w:rsidRPr="00B60255" w:rsidRDefault="00D85948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9.1pt;margin-top:-25.95pt;width:58.5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>
              <w:txbxContent>
                <w:p w14:paraId="27FA0278" w14:textId="77777777" w:rsidR="00BF5ED0" w:rsidRDefault="00BF5ED0" w:rsidP="00BF5ED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3D3D7762" w14:textId="77777777" w:rsidR="00762DD0" w:rsidRDefault="00D04057" w:rsidP="00BF5ED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A19B082" w14:textId="64B0DE7E" w:rsidR="00BF5ED0" w:rsidRPr="00BF5ED0" w:rsidRDefault="00322570" w:rsidP="00BF5ED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ПП </w:t>
                  </w:r>
                  <w:r w:rsidR="004F73CF">
                    <w:rPr>
                      <w:rFonts w:asciiTheme="minorHAnsi" w:hAnsiTheme="minorHAnsi" w:cstheme="minorHAnsi"/>
                      <w:sz w:val="16"/>
                      <w:szCs w:val="16"/>
                    </w:rPr>
                    <w:t>*ШКОЛА</w:t>
                  </w:r>
                  <w:r w:rsidR="00BF5E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2A71DE"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CED6A57" w14:textId="77777777" w:rsidR="00D04057" w:rsidRPr="00B60255" w:rsidRDefault="00D04057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748CB62C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322570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322570">
        <w:rPr>
          <w:rFonts w:ascii="Calibri" w:hAnsi="Calibri" w:cs="Calibri"/>
          <w:b w:val="0"/>
          <w:sz w:val="22"/>
          <w:szCs w:val="22"/>
        </w:rPr>
        <w:tab/>
      </w:r>
      <w:r w:rsidR="00322570">
        <w:rPr>
          <w:rFonts w:ascii="Calibri" w:hAnsi="Calibri" w:cs="Calibri"/>
          <w:b w:val="0"/>
          <w:sz w:val="22"/>
          <w:szCs w:val="22"/>
        </w:rPr>
        <w:tab/>
        <w:t xml:space="preserve">                 </w:t>
      </w:r>
      <w:r w:rsidR="00B60255">
        <w:rPr>
          <w:rFonts w:ascii="Calibri" w:hAnsi="Calibri" w:cs="Calibri"/>
          <w:b w:val="0"/>
          <w:sz w:val="22"/>
          <w:szCs w:val="22"/>
        </w:rPr>
        <w:t xml:space="preserve">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322570">
        <w:rPr>
          <w:rFonts w:ascii="Calibri" w:hAnsi="Calibri" w:cs="Calibri"/>
          <w:b w:val="0"/>
          <w:sz w:val="22"/>
          <w:szCs w:val="22"/>
        </w:rPr>
        <w:t>22</w:t>
      </w:r>
      <w:r w:rsidR="000E470E">
        <w:rPr>
          <w:rFonts w:ascii="Calibri" w:hAnsi="Calibri" w:cs="Calibri"/>
          <w:b w:val="0"/>
          <w:sz w:val="22"/>
          <w:szCs w:val="22"/>
        </w:rPr>
        <w:t xml:space="preserve"> 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5EAC17C8" w14:textId="77777777" w:rsidR="00DF61FE" w:rsidRPr="00B60255" w:rsidRDefault="00DF61FE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2F3445E4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A674FF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0E470E">
        <w:rPr>
          <w:rFonts w:ascii="Calibri" w:hAnsi="Calibri" w:cs="Calibri"/>
          <w:sz w:val="22"/>
          <w:szCs w:val="22"/>
        </w:rPr>
        <w:t xml:space="preserve"> г. на </w:t>
      </w:r>
      <w:r w:rsidRPr="00B60255">
        <w:rPr>
          <w:rFonts w:ascii="Calibri" w:hAnsi="Calibri" w:cs="Calibri"/>
          <w:sz w:val="22"/>
          <w:szCs w:val="22"/>
        </w:rPr>
        <w:t>осуществление</w:t>
      </w:r>
      <w:r w:rsidR="000E470E">
        <w:rPr>
          <w:rFonts w:ascii="Calibri" w:hAnsi="Calibri" w:cs="Calibri"/>
          <w:sz w:val="22"/>
          <w:szCs w:val="22"/>
        </w:rPr>
        <w:t xml:space="preserve"> образовательной деятельности, </w:t>
      </w:r>
      <w:r w:rsidR="00021DBC">
        <w:rPr>
          <w:rFonts w:ascii="Calibri" w:hAnsi="Calibri" w:cs="Calibri"/>
          <w:sz w:val="22"/>
          <w:szCs w:val="22"/>
        </w:rPr>
        <w:t xml:space="preserve">выданной </w:t>
      </w:r>
      <w:r w:rsidRPr="00B60255">
        <w:rPr>
          <w:rFonts w:ascii="Calibri" w:hAnsi="Calibri" w:cs="Calibri"/>
          <w:sz w:val="22"/>
          <w:szCs w:val="22"/>
        </w:rPr>
        <w:t xml:space="preserve">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6798B4BF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</w:t>
      </w:r>
      <w:r w:rsidR="00021DBC">
        <w:rPr>
          <w:rFonts w:ascii="Calibri" w:hAnsi="Calibri" w:cs="Calibri"/>
          <w:sz w:val="22"/>
          <w:szCs w:val="22"/>
        </w:rPr>
        <w:t xml:space="preserve">ерации» от 29.12.2012 № 273-ФЗ </w:t>
      </w:r>
      <w:r w:rsidR="00322570">
        <w:rPr>
          <w:rFonts w:ascii="Calibri" w:hAnsi="Calibri" w:cs="Calibri"/>
          <w:sz w:val="22"/>
          <w:szCs w:val="22"/>
        </w:rPr>
        <w:t xml:space="preserve">(в ред. от 04.06.2014), Законом 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>платных  образовательных  услуг,  утвержденными  постановле</w:t>
      </w:r>
      <w:r w:rsidR="00A674FF">
        <w:rPr>
          <w:rFonts w:ascii="Calibri" w:hAnsi="Calibri" w:cs="Calibri"/>
          <w:sz w:val="22"/>
          <w:szCs w:val="22"/>
        </w:rPr>
        <w:t xml:space="preserve">нием  Правительства Российской </w:t>
      </w:r>
      <w:r w:rsidRPr="00B60255">
        <w:rPr>
          <w:rFonts w:ascii="Calibri" w:hAnsi="Calibri" w:cs="Calibri"/>
          <w:sz w:val="22"/>
          <w:szCs w:val="22"/>
        </w:rPr>
        <w:t xml:space="preserve">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A674FF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03EDE8D4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 xml:space="preserve">С </w:t>
      </w:r>
      <w:r w:rsidR="004F73CF" w:rsidRPr="004F73CF">
        <w:rPr>
          <w:rFonts w:ascii="Calibri" w:hAnsi="Calibri" w:cs="Calibri"/>
          <w:b/>
          <w:sz w:val="22"/>
          <w:szCs w:val="22"/>
        </w:rPr>
        <w:t>ПРЕДПРОФЕССИОНАЛЬНОЙ ОБРАЗОВАТЕЛЬНОЙ ПРОГРАММОЙ</w:t>
      </w:r>
      <w:r w:rsidR="00A674FF">
        <w:rPr>
          <w:rFonts w:ascii="Calibri" w:hAnsi="Calibri" w:cs="Calibri"/>
          <w:sz w:val="22"/>
          <w:szCs w:val="22"/>
        </w:rPr>
        <w:t xml:space="preserve"> </w:t>
      </w:r>
      <w:r w:rsidR="00A674FF" w:rsidRPr="00A674FF">
        <w:rPr>
          <w:rFonts w:ascii="Calibri" w:hAnsi="Calibri" w:cs="Calibri"/>
          <w:b/>
          <w:sz w:val="22"/>
          <w:szCs w:val="22"/>
        </w:rPr>
        <w:t>«ДИЗАЙН»</w:t>
      </w:r>
      <w:r w:rsidR="00A674FF">
        <w:rPr>
          <w:rFonts w:ascii="Calibri" w:hAnsi="Calibri" w:cs="Calibri"/>
          <w:sz w:val="22"/>
          <w:szCs w:val="22"/>
        </w:rPr>
        <w:t xml:space="preserve"> </w:t>
      </w:r>
      <w:r w:rsidR="00A674FF" w:rsidRPr="00A674FF">
        <w:rPr>
          <w:rFonts w:ascii="Calibri" w:hAnsi="Calibri" w:cs="Calibri"/>
          <w:b/>
          <w:sz w:val="22"/>
          <w:szCs w:val="22"/>
        </w:rPr>
        <w:t>(</w:t>
      </w:r>
      <w:r w:rsidR="000E470E">
        <w:rPr>
          <w:rFonts w:ascii="Calibri" w:hAnsi="Calibri" w:cs="Calibri"/>
          <w:b/>
          <w:sz w:val="22"/>
          <w:szCs w:val="22"/>
        </w:rPr>
        <w:t xml:space="preserve">срок обучения </w:t>
      </w:r>
      <w:r w:rsidR="00322570">
        <w:rPr>
          <w:rFonts w:ascii="Calibri" w:hAnsi="Calibri" w:cs="Calibri"/>
          <w:b/>
          <w:sz w:val="22"/>
          <w:szCs w:val="22"/>
        </w:rPr>
        <w:t>5+1</w:t>
      </w:r>
      <w:r w:rsidR="00A674FF" w:rsidRPr="00A674FF">
        <w:rPr>
          <w:rFonts w:ascii="Calibri" w:hAnsi="Calibri" w:cs="Calibri"/>
          <w:b/>
          <w:sz w:val="22"/>
          <w:szCs w:val="22"/>
        </w:rPr>
        <w:t xml:space="preserve"> лет)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0DEF0120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4F73C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021DBC">
        <w:rPr>
          <w:rFonts w:ascii="Calibri" w:hAnsi="Calibri" w:cs="Calibri"/>
          <w:b/>
          <w:sz w:val="22"/>
          <w:szCs w:val="22"/>
          <w:u w:val="single"/>
        </w:rPr>
        <w:t>(ШКОЛА)</w:t>
      </w:r>
    </w:p>
    <w:p w14:paraId="78449FE3" w14:textId="2A200A99" w:rsidR="00021DBC" w:rsidRPr="00B60255" w:rsidRDefault="00021DBC" w:rsidP="00021DBC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B60255">
        <w:rPr>
          <w:rFonts w:ascii="Calibri" w:hAnsi="Calibri" w:cs="Calibri"/>
          <w:sz w:val="22"/>
          <w:szCs w:val="22"/>
        </w:rPr>
        <w:t>рок обучения определяется образовательной программой ГБУДО «ДШИ «Дизайн-центр»</w:t>
      </w:r>
      <w:r>
        <w:rPr>
          <w:rFonts w:ascii="Calibri" w:hAnsi="Calibri" w:cs="Calibri"/>
          <w:sz w:val="22"/>
          <w:szCs w:val="22"/>
        </w:rPr>
        <w:t>.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Годовой с</w:t>
      </w:r>
      <w:r w:rsidRPr="00B60255">
        <w:rPr>
          <w:rFonts w:ascii="Calibri" w:hAnsi="Calibri" w:cs="Calibri"/>
          <w:sz w:val="22"/>
          <w:szCs w:val="22"/>
        </w:rPr>
        <w:t>рок обучения составляет 33 недели.</w:t>
      </w:r>
    </w:p>
    <w:p w14:paraId="44E97858" w14:textId="3670AB0F" w:rsidR="002527E7" w:rsidRPr="00021DBC" w:rsidRDefault="002527E7" w:rsidP="00021DBC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21DBC">
        <w:rPr>
          <w:rFonts w:ascii="Calibri" w:hAnsi="Calibri" w:cs="Calibri"/>
          <w:sz w:val="22"/>
          <w:szCs w:val="22"/>
        </w:rPr>
        <w:t>Занятия</w:t>
      </w:r>
      <w:r w:rsidR="0056792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проводятся</w:t>
      </w:r>
      <w:r w:rsidR="0056792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в групповой</w:t>
      </w:r>
      <w:r w:rsidR="0056792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с</w:t>
      </w:r>
      <w:r w:rsidR="0056792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утверждённым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Испол</w:t>
      </w:r>
      <w:r w:rsidR="0056792B" w:rsidRPr="00021DBC">
        <w:rPr>
          <w:rFonts w:ascii="Calibri" w:hAnsi="Calibri" w:cs="Calibri"/>
          <w:sz w:val="22"/>
          <w:szCs w:val="22"/>
        </w:rPr>
        <w:t>нителем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="0056792B" w:rsidRPr="00021DBC">
        <w:rPr>
          <w:rFonts w:ascii="Calibri" w:hAnsi="Calibri" w:cs="Calibri"/>
          <w:sz w:val="22"/>
          <w:szCs w:val="22"/>
        </w:rPr>
        <w:t>расписанием занятий</w:t>
      </w:r>
      <w:r w:rsidR="00B60255" w:rsidRPr="00021DBC">
        <w:rPr>
          <w:rFonts w:ascii="Calibri" w:hAnsi="Calibri" w:cs="Calibri"/>
          <w:sz w:val="22"/>
          <w:szCs w:val="22"/>
        </w:rPr>
        <w:t xml:space="preserve"> </w:t>
      </w:r>
      <w:r w:rsidR="009347AC" w:rsidRPr="00021DBC">
        <w:rPr>
          <w:rFonts w:ascii="Calibri" w:hAnsi="Calibri" w:cs="Calibri"/>
          <w:sz w:val="22"/>
          <w:szCs w:val="22"/>
        </w:rPr>
        <w:t xml:space="preserve">с </w:t>
      </w:r>
      <w:r w:rsidR="0056792B" w:rsidRPr="00021DBC">
        <w:rPr>
          <w:rFonts w:ascii="Calibri" w:hAnsi="Calibri" w:cs="Calibri"/>
          <w:sz w:val="22"/>
          <w:szCs w:val="22"/>
        </w:rPr>
        <w:t>1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Pr="00021DBC">
        <w:rPr>
          <w:rFonts w:ascii="Calibri" w:hAnsi="Calibri" w:cs="Calibri"/>
          <w:sz w:val="22"/>
          <w:szCs w:val="22"/>
        </w:rPr>
        <w:t>сентября по 31 мая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="009347AC" w:rsidRPr="00021DBC">
        <w:rPr>
          <w:rFonts w:ascii="Calibri" w:hAnsi="Calibri" w:cs="Calibri"/>
          <w:sz w:val="22"/>
          <w:szCs w:val="22"/>
        </w:rPr>
        <w:t>(за исключением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="009347AC" w:rsidRPr="00021DBC">
        <w:rPr>
          <w:rFonts w:ascii="Calibri" w:hAnsi="Calibri" w:cs="Calibri"/>
          <w:sz w:val="22"/>
          <w:szCs w:val="22"/>
        </w:rPr>
        <w:t>установленных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="009347AC" w:rsidRPr="00021DBC">
        <w:rPr>
          <w:rFonts w:ascii="Calibri" w:hAnsi="Calibri" w:cs="Calibri"/>
          <w:sz w:val="22"/>
          <w:szCs w:val="22"/>
        </w:rPr>
        <w:t>государством</w:t>
      </w:r>
      <w:r w:rsidR="005007CB" w:rsidRPr="00021DBC">
        <w:rPr>
          <w:rFonts w:ascii="Calibri" w:hAnsi="Calibri" w:cs="Calibri"/>
          <w:sz w:val="22"/>
          <w:szCs w:val="22"/>
        </w:rPr>
        <w:t xml:space="preserve"> </w:t>
      </w:r>
      <w:r w:rsidR="009347AC" w:rsidRPr="00021DBC">
        <w:rPr>
          <w:rFonts w:ascii="Calibri" w:hAnsi="Calibri" w:cs="Calibri"/>
          <w:sz w:val="22"/>
          <w:szCs w:val="22"/>
        </w:rPr>
        <w:t xml:space="preserve">выходных </w:t>
      </w:r>
      <w:r w:rsidRPr="00021DBC">
        <w:rPr>
          <w:rFonts w:ascii="Calibri" w:hAnsi="Calibri" w:cs="Calibri"/>
          <w:sz w:val="22"/>
          <w:szCs w:val="22"/>
        </w:rPr>
        <w:t>и</w:t>
      </w:r>
      <w:r w:rsidR="009347AC" w:rsidRPr="00021DBC">
        <w:rPr>
          <w:rFonts w:ascii="Calibri" w:hAnsi="Calibri" w:cs="Calibri"/>
          <w:sz w:val="22"/>
          <w:szCs w:val="22"/>
        </w:rPr>
        <w:t xml:space="preserve"> праздничных </w:t>
      </w:r>
      <w:r w:rsidRPr="00021DBC">
        <w:rPr>
          <w:rFonts w:ascii="Calibri" w:hAnsi="Calibri" w:cs="Calibri"/>
          <w:sz w:val="22"/>
          <w:szCs w:val="22"/>
        </w:rPr>
        <w:t>дней,</w:t>
      </w:r>
      <w:r w:rsidR="00B60255" w:rsidRPr="00021DBC">
        <w:rPr>
          <w:rFonts w:ascii="Calibri" w:hAnsi="Calibri" w:cs="Calibri"/>
          <w:sz w:val="22"/>
          <w:szCs w:val="22"/>
        </w:rPr>
        <w:t xml:space="preserve"> </w:t>
      </w:r>
      <w:r w:rsidR="00C46A01" w:rsidRPr="00021DBC">
        <w:rPr>
          <w:rFonts w:ascii="Calibri" w:hAnsi="Calibri" w:cs="Calibri"/>
          <w:sz w:val="22"/>
          <w:szCs w:val="22"/>
        </w:rPr>
        <w:t xml:space="preserve">каникул, </w:t>
      </w:r>
      <w:r w:rsidRPr="00021DBC">
        <w:rPr>
          <w:rFonts w:ascii="Calibri" w:hAnsi="Calibri" w:cs="Calibri"/>
          <w:sz w:val="22"/>
          <w:szCs w:val="22"/>
        </w:rPr>
        <w:t>официально</w:t>
      </w:r>
      <w:r w:rsidR="0056792B" w:rsidRPr="00021DBC">
        <w:rPr>
          <w:rFonts w:ascii="Calibri" w:hAnsi="Calibri" w:cs="Calibri"/>
          <w:sz w:val="22"/>
          <w:szCs w:val="22"/>
        </w:rPr>
        <w:t xml:space="preserve"> </w:t>
      </w:r>
      <w:r w:rsidR="009347AC" w:rsidRPr="00021DBC">
        <w:rPr>
          <w:rFonts w:ascii="Calibri" w:hAnsi="Calibri" w:cs="Calibri"/>
          <w:sz w:val="22"/>
          <w:szCs w:val="22"/>
        </w:rPr>
        <w:t>объявленных дней</w:t>
      </w:r>
      <w:r w:rsidRPr="00021DBC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53684D7B" w:rsidR="002527E7" w:rsidRPr="00B60255" w:rsidRDefault="002527E7" w:rsidP="00C46A01">
      <w:pPr>
        <w:numPr>
          <w:ilvl w:val="1"/>
          <w:numId w:val="1"/>
        </w:numPr>
        <w:tabs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4F73CF">
        <w:rPr>
          <w:rFonts w:ascii="Calibri" w:hAnsi="Calibri" w:cs="Calibri"/>
          <w:sz w:val="22"/>
          <w:szCs w:val="22"/>
        </w:rPr>
        <w:t xml:space="preserve">свидетельство </w:t>
      </w:r>
      <w:r w:rsidR="00C46A01" w:rsidRPr="00C46A01">
        <w:rPr>
          <w:rFonts w:ascii="Calibri" w:hAnsi="Calibri" w:cs="Calibri"/>
          <w:sz w:val="22"/>
          <w:szCs w:val="22"/>
        </w:rPr>
        <w:t xml:space="preserve">установленного образца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2106FF9F" w:rsidR="002527E7" w:rsidRPr="00B60255" w:rsidRDefault="002527E7" w:rsidP="00B065A3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осуществлять образовательный процесс, устанавливать системы оценок, формы, порядок и периодичность проведения промежуточной </w:t>
      </w:r>
      <w:r w:rsidR="004F73CF">
        <w:rPr>
          <w:rFonts w:ascii="Calibri" w:hAnsi="Calibri" w:cs="Calibri"/>
          <w:color w:val="000000"/>
          <w:sz w:val="22"/>
          <w:szCs w:val="22"/>
        </w:rPr>
        <w:t xml:space="preserve">и итоговой </w:t>
      </w:r>
      <w:r w:rsidRPr="00B60255">
        <w:rPr>
          <w:rFonts w:ascii="Calibri" w:hAnsi="Calibri" w:cs="Calibri"/>
          <w:color w:val="000000"/>
          <w:sz w:val="22"/>
          <w:szCs w:val="22"/>
        </w:rPr>
        <w:t>аттестации Обучающегося</w:t>
      </w:r>
      <w:r w:rsidR="004F73CF" w:rsidRPr="004F73CF">
        <w:t xml:space="preserve">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в соответствии с федеральными государственными требованиями</w:t>
      </w:r>
      <w:r w:rsidR="004F73CF">
        <w:rPr>
          <w:rFonts w:ascii="Calibri" w:hAnsi="Calibri" w:cs="Calibri"/>
          <w:color w:val="000000"/>
          <w:sz w:val="22"/>
          <w:szCs w:val="22"/>
        </w:rPr>
        <w:t xml:space="preserve"> к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минимуму с</w:t>
      </w:r>
      <w:r w:rsidR="00B065A3">
        <w:rPr>
          <w:rFonts w:ascii="Calibri" w:hAnsi="Calibri" w:cs="Calibri"/>
          <w:color w:val="000000"/>
          <w:sz w:val="22"/>
          <w:szCs w:val="22"/>
        </w:rPr>
        <w:t xml:space="preserve">одержания, структуре и условиям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реализации дополнительной предпрофе</w:t>
      </w:r>
      <w:r w:rsidR="00B065A3">
        <w:rPr>
          <w:rFonts w:ascii="Calibri" w:hAnsi="Calibri" w:cs="Calibri"/>
          <w:color w:val="000000"/>
          <w:sz w:val="22"/>
          <w:szCs w:val="22"/>
        </w:rPr>
        <w:t xml:space="preserve">ссиональной общеобразовательной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 xml:space="preserve">программы в области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lastRenderedPageBreak/>
        <w:t xml:space="preserve">изобразительного искусства «Дизайн» и сроку обучения по этой программе, </w:t>
      </w:r>
      <w:r w:rsidR="00B065A3">
        <w:rPr>
          <w:rFonts w:ascii="Calibri" w:hAnsi="Calibri" w:cs="Calibri"/>
          <w:color w:val="000000"/>
          <w:sz w:val="22"/>
          <w:szCs w:val="22"/>
        </w:rPr>
        <w:t xml:space="preserve">которые являются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обязательными при ее реализации детскими школами искусств</w:t>
      </w:r>
      <w:r w:rsidR="00B065A3">
        <w:rPr>
          <w:rFonts w:ascii="Calibri" w:hAnsi="Calibri" w:cs="Calibri"/>
          <w:color w:val="000000"/>
          <w:sz w:val="22"/>
          <w:szCs w:val="22"/>
        </w:rPr>
        <w:t>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097655C3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 w:rsidR="00B065A3">
        <w:rPr>
          <w:rFonts w:ascii="Calibri" w:hAnsi="Calibri" w:cs="Calibri"/>
          <w:sz w:val="22"/>
          <w:szCs w:val="22"/>
        </w:rPr>
        <w:t xml:space="preserve"> РФ</w:t>
      </w:r>
      <w:r>
        <w:rPr>
          <w:rFonts w:ascii="Calibri" w:hAnsi="Calibri" w:cs="Calibri"/>
          <w:sz w:val="22"/>
          <w:szCs w:val="22"/>
        </w:rPr>
        <w:t xml:space="preserve">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</w:t>
      </w:r>
      <w:r w:rsidR="00B065A3" w:rsidRPr="00B065A3">
        <w:rPr>
          <w:rFonts w:ascii="Calibri" w:hAnsi="Calibri" w:cs="Calibri"/>
          <w:sz w:val="22"/>
          <w:szCs w:val="22"/>
        </w:rPr>
        <w:t xml:space="preserve">N 273-ФЗ </w:t>
      </w:r>
      <w:r>
        <w:rPr>
          <w:rFonts w:ascii="Calibri" w:hAnsi="Calibri" w:cs="Calibri"/>
          <w:sz w:val="22"/>
          <w:szCs w:val="22"/>
        </w:rPr>
        <w:t>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</w:t>
      </w:r>
      <w:r w:rsidR="00B065A3" w:rsidRPr="00B065A3">
        <w:rPr>
          <w:rFonts w:ascii="Calibri" w:hAnsi="Calibri" w:cs="Calibri"/>
          <w:sz w:val="22"/>
          <w:szCs w:val="22"/>
        </w:rPr>
        <w:t xml:space="preserve"> в Российской Федерации</w:t>
      </w:r>
      <w:r>
        <w:rPr>
          <w:rFonts w:ascii="Calibri" w:hAnsi="Calibri" w:cs="Calibri"/>
          <w:sz w:val="22"/>
          <w:szCs w:val="22"/>
        </w:rPr>
        <w:t>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6A21D5C8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B065A3">
        <w:rPr>
          <w:rFonts w:ascii="Calibri" w:hAnsi="Calibri" w:cs="Calibri"/>
          <w:color w:val="000000"/>
          <w:sz w:val="22"/>
          <w:szCs w:val="22"/>
        </w:rPr>
        <w:t>законодательством 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Р</w:t>
      </w:r>
      <w:r w:rsidR="00B065A3">
        <w:rPr>
          <w:rFonts w:ascii="Calibri" w:hAnsi="Calibri" w:cs="Calibri"/>
          <w:color w:val="000000"/>
          <w:sz w:val="22"/>
          <w:szCs w:val="22"/>
        </w:rPr>
        <w:t>Ф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6613747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</w:t>
      </w:r>
      <w:r w:rsidR="00322570">
        <w:rPr>
          <w:rFonts w:ascii="Calibri" w:hAnsi="Calibri" w:cs="Calibri"/>
          <w:color w:val="000000"/>
          <w:sz w:val="22"/>
          <w:szCs w:val="22"/>
        </w:rPr>
        <w:t>слуг, предусмотренных разделом 1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графиком</w:t>
      </w:r>
      <w:r w:rsidR="00573358">
        <w:rPr>
          <w:rFonts w:ascii="Calibri" w:hAnsi="Calibri" w:cs="Calibri"/>
          <w:color w:val="000000"/>
          <w:sz w:val="22"/>
          <w:szCs w:val="22"/>
        </w:rPr>
        <w:t xml:space="preserve"> образовательного процесса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175E0877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573358">
        <w:rPr>
          <w:rFonts w:ascii="Calibri" w:hAnsi="Calibri" w:cs="Calibri"/>
          <w:sz w:val="22"/>
          <w:szCs w:val="22"/>
        </w:rPr>
        <w:t>;</w:t>
      </w:r>
    </w:p>
    <w:p w14:paraId="234880DB" w14:textId="632F023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 w:rsidR="00B065A3">
        <w:rPr>
          <w:rFonts w:ascii="Calibri" w:hAnsi="Calibri" w:cs="Calibri"/>
          <w:sz w:val="22"/>
          <w:szCs w:val="22"/>
        </w:rPr>
        <w:t>свидетельство</w:t>
      </w:r>
      <w:r w:rsidRPr="005235A4">
        <w:rPr>
          <w:rFonts w:ascii="Calibri" w:hAnsi="Calibri" w:cs="Calibri"/>
          <w:sz w:val="22"/>
          <w:szCs w:val="22"/>
        </w:rPr>
        <w:t xml:space="preserve">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082F307E" w14:textId="68EC8C3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E5CA3"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56406C0" w14:textId="16DABCDF" w:rsidR="002527E7" w:rsidRPr="00B60255" w:rsidRDefault="00AE5CA3" w:rsidP="00AE5CA3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7D31F0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щимся образовательного процесса;</w:t>
      </w:r>
    </w:p>
    <w:p w14:paraId="7AF199E7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1AA2B54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184D0B76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получать полную и достоверную информацию об оценке своих знаний, умений, навыков и компетенций, 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а также о критериях этой оценки;</w:t>
      </w:r>
    </w:p>
    <w:p w14:paraId="5EBD6E74" w14:textId="77777777" w:rsidR="002527E7" w:rsidRPr="00B60255" w:rsidRDefault="00FA697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 xml:space="preserve">ознакомиться с Уставом, Лицензией, расписанием занятий и Правилами внутреннего распорядка для </w:t>
      </w:r>
      <w:r w:rsidRPr="00B60255">
        <w:rPr>
          <w:rFonts w:ascii="Calibri" w:hAnsi="Calibri" w:cs="Calibri"/>
          <w:sz w:val="22"/>
          <w:szCs w:val="22"/>
        </w:rPr>
        <w:t>об</w:t>
      </w:r>
      <w:r w:rsidR="002527E7" w:rsidRPr="00B60255">
        <w:rPr>
          <w:rFonts w:ascii="Calibri" w:hAnsi="Calibri" w:cs="Calibri"/>
          <w:sz w:val="22"/>
          <w:szCs w:val="22"/>
        </w:rPr>
        <w:t>уча</w:t>
      </w:r>
      <w:r w:rsidRPr="00B60255">
        <w:rPr>
          <w:rFonts w:ascii="Calibri" w:hAnsi="Calibri" w:cs="Calibri"/>
          <w:sz w:val="22"/>
          <w:szCs w:val="22"/>
        </w:rPr>
        <w:t>ю</w:t>
      </w:r>
      <w:r w:rsidR="002527E7" w:rsidRPr="00B60255">
        <w:rPr>
          <w:rFonts w:ascii="Calibri" w:hAnsi="Calibri" w:cs="Calibri"/>
          <w:sz w:val="22"/>
          <w:szCs w:val="22"/>
        </w:rPr>
        <w:t>щихся;</w:t>
      </w:r>
    </w:p>
    <w:p w14:paraId="24434803" w14:textId="3BBC21B8" w:rsidR="002527E7" w:rsidRPr="00B60255" w:rsidRDefault="00FC483B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FA6977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- расторгнуть договор</w:t>
      </w:r>
      <w:r w:rsidR="00B31D20"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B31D20">
        <w:rPr>
          <w:rFonts w:ascii="Calibri" w:hAnsi="Calibri" w:cs="Calibri"/>
          <w:sz w:val="22"/>
          <w:szCs w:val="22"/>
        </w:rPr>
        <w:t>преподавателя</w:t>
      </w:r>
      <w:r w:rsidR="002527E7" w:rsidRPr="00B60255">
        <w:rPr>
          <w:rFonts w:ascii="Calibri" w:hAnsi="Calibri" w:cs="Calibri"/>
          <w:sz w:val="22"/>
          <w:szCs w:val="22"/>
        </w:rPr>
        <w:t>;</w:t>
      </w:r>
    </w:p>
    <w:p w14:paraId="442E55D5" w14:textId="61A97EFD" w:rsidR="002527E7" w:rsidRPr="00B60255" w:rsidRDefault="002527E7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 w:rsidR="00B31D20"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4A0E691E" w14:textId="4FF6A915" w:rsidR="00F13923" w:rsidRPr="00B60255" w:rsidRDefault="002527E7" w:rsidP="00F95D01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</w:t>
      </w:r>
      <w:r w:rsidR="00F13923" w:rsidRPr="00B60255">
        <w:rPr>
          <w:rFonts w:ascii="Calibri" w:hAnsi="Calibri" w:cs="Calibri"/>
          <w:sz w:val="22"/>
          <w:szCs w:val="22"/>
        </w:rPr>
        <w:t>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lastRenderedPageBreak/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322570">
      <w:pPr>
        <w:pStyle w:val="a3"/>
        <w:numPr>
          <w:ilvl w:val="1"/>
          <w:numId w:val="1"/>
        </w:numPr>
        <w:tabs>
          <w:tab w:val="clear" w:pos="456"/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7F9B3155" w:rsidR="002527E7" w:rsidRPr="00467B5C" w:rsidRDefault="00F95D01" w:rsidP="00322570">
      <w:pPr>
        <w:pStyle w:val="a3"/>
        <w:numPr>
          <w:ilvl w:val="1"/>
          <w:numId w:val="1"/>
        </w:numPr>
        <w:tabs>
          <w:tab w:val="clear" w:pos="456"/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>устанавливается</w:t>
      </w:r>
      <w:r w:rsidR="000E470E">
        <w:rPr>
          <w:rFonts w:ascii="Calibri" w:hAnsi="Calibri" w:cs="Calibri"/>
          <w:sz w:val="22"/>
          <w:szCs w:val="22"/>
        </w:rPr>
        <w:t xml:space="preserve"> на весь период </w:t>
      </w:r>
      <w:r w:rsidR="000E470E" w:rsidRPr="000E470E">
        <w:rPr>
          <w:rFonts w:ascii="Calibri" w:hAnsi="Calibri" w:cs="Calibri"/>
          <w:sz w:val="22"/>
          <w:szCs w:val="22"/>
        </w:rPr>
        <w:t>обучения</w:t>
      </w:r>
      <w:r>
        <w:rPr>
          <w:rFonts w:ascii="Calibri" w:hAnsi="Calibri" w:cs="Calibri"/>
          <w:sz w:val="22"/>
          <w:szCs w:val="22"/>
        </w:rPr>
        <w:t xml:space="preserve"> </w:t>
      </w:r>
      <w:r w:rsidR="000E470E">
        <w:rPr>
          <w:rFonts w:ascii="Calibri" w:hAnsi="Calibri" w:cs="Calibri"/>
          <w:sz w:val="22"/>
          <w:szCs w:val="22"/>
        </w:rPr>
        <w:t xml:space="preserve">по </w:t>
      </w:r>
      <w:r w:rsidR="000E470E" w:rsidRPr="000E470E">
        <w:rPr>
          <w:rFonts w:ascii="Calibri" w:hAnsi="Calibri" w:cs="Calibri"/>
          <w:sz w:val="22"/>
          <w:szCs w:val="22"/>
        </w:rPr>
        <w:t>предпрофессиона</w:t>
      </w:r>
      <w:r w:rsidR="000E470E">
        <w:rPr>
          <w:rFonts w:ascii="Calibri" w:hAnsi="Calibri" w:cs="Calibri"/>
          <w:sz w:val="22"/>
          <w:szCs w:val="22"/>
        </w:rPr>
        <w:t>льной образовательной программе «Д</w:t>
      </w:r>
      <w:r w:rsidR="000E470E" w:rsidRPr="000E470E">
        <w:rPr>
          <w:rFonts w:ascii="Calibri" w:hAnsi="Calibri" w:cs="Calibri"/>
          <w:sz w:val="22"/>
          <w:szCs w:val="22"/>
        </w:rPr>
        <w:t xml:space="preserve">изайн»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5B945CED" w:rsidR="002527E7" w:rsidRPr="00322570" w:rsidRDefault="00F95D01" w:rsidP="00322570">
      <w:pPr>
        <w:pStyle w:val="a3"/>
        <w:numPr>
          <w:ilvl w:val="1"/>
          <w:numId w:val="1"/>
        </w:numPr>
        <w:tabs>
          <w:tab w:val="clear" w:pos="456"/>
          <w:tab w:val="num" w:pos="0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Действие</w:t>
      </w:r>
      <w:r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573358">
        <w:rPr>
          <w:rFonts w:ascii="Calibri" w:hAnsi="Calibri" w:cs="Calibri"/>
          <w:sz w:val="22"/>
          <w:szCs w:val="22"/>
        </w:rPr>
        <w:t>невозможности</w:t>
      </w:r>
      <w:r w:rsidR="00573358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0E470E">
        <w:rPr>
          <w:rFonts w:ascii="Calibri" w:hAnsi="Calibri" w:cs="Calibri"/>
          <w:sz w:val="22"/>
          <w:szCs w:val="22"/>
        </w:rPr>
        <w:t>щего исполн</w:t>
      </w:r>
      <w:r w:rsidR="00322570">
        <w:rPr>
          <w:rFonts w:ascii="Calibri" w:hAnsi="Calibri" w:cs="Calibri"/>
          <w:sz w:val="22"/>
          <w:szCs w:val="22"/>
        </w:rPr>
        <w:t>ения обязательств п</w:t>
      </w:r>
      <w:r w:rsidR="00573358" w:rsidRPr="00322570">
        <w:rPr>
          <w:rFonts w:ascii="Calibri" w:hAnsi="Calibri" w:cs="Calibri"/>
          <w:sz w:val="22"/>
          <w:szCs w:val="22"/>
        </w:rPr>
        <w:t>о</w:t>
      </w:r>
      <w:r w:rsidR="00322570">
        <w:rPr>
          <w:rFonts w:ascii="Calibri" w:hAnsi="Calibri" w:cs="Calibri"/>
          <w:sz w:val="22"/>
          <w:szCs w:val="22"/>
        </w:rPr>
        <w:t xml:space="preserve"> о</w:t>
      </w:r>
      <w:r w:rsidR="00573358" w:rsidRPr="00322570">
        <w:rPr>
          <w:rFonts w:ascii="Calibri" w:hAnsi="Calibri" w:cs="Calibri"/>
          <w:sz w:val="22"/>
          <w:szCs w:val="22"/>
        </w:rPr>
        <w:t xml:space="preserve">казанию образовательных услуг вследствие действий (бездействия) обучающегося.    </w:t>
      </w:r>
    </w:p>
    <w:p w14:paraId="29A2A343" w14:textId="7FC0855C" w:rsidR="00F95D01" w:rsidRDefault="000258C5" w:rsidP="00322570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0E470E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</w:t>
      </w:r>
      <w:bookmarkStart w:id="0" w:name="_GoBack"/>
      <w:bookmarkEnd w:id="0"/>
      <w:r w:rsidR="002527E7" w:rsidRPr="00B60255">
        <w:rPr>
          <w:rFonts w:ascii="Calibri" w:hAnsi="Calibri" w:cs="Calibri"/>
          <w:sz w:val="22"/>
          <w:szCs w:val="22"/>
        </w:rPr>
        <w:t>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3F3AA016" w14:textId="45A6A3AE" w:rsidR="00F95D01" w:rsidRPr="00B60255" w:rsidRDefault="00F95D01" w:rsidP="00322570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573358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38A2108" w:rsidR="002527E7" w:rsidRPr="00B60255" w:rsidRDefault="00FC483B" w:rsidP="00573358">
      <w:pPr>
        <w:pStyle w:val="ConsPlusNormal"/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</w:t>
      </w:r>
      <w:r w:rsidR="00F95D01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42EC607B" w14:textId="61C7BDBA" w:rsidR="006662AB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  <w:r w:rsidR="00267E33" w:rsidRPr="00B60255">
        <w:rPr>
          <w:rFonts w:ascii="Calibri" w:hAnsi="Calibri" w:cs="Calibri"/>
          <w:b/>
          <w:sz w:val="22"/>
          <w:szCs w:val="22"/>
        </w:rPr>
        <w:t xml:space="preserve">            </w:t>
      </w:r>
    </w:p>
    <w:p w14:paraId="6B7102D2" w14:textId="77777777" w:rsidR="00DF61FE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47EA96C2" w14:textId="6986344A" w:rsidR="00DC55BE" w:rsidRPr="00DF61FE" w:rsidRDefault="001079C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B64DA7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>Заказчик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F9808C9" w14:textId="2706EDF2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22A03E67" w14:textId="6582F154" w:rsidR="0094507F" w:rsidRPr="00DF61FE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E37BB2C" w14:textId="60F9AD87" w:rsidR="006662AB" w:rsidRPr="00B60255" w:rsidRDefault="002527E7" w:rsidP="00DF61FE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3F69" w14:textId="77777777" w:rsidR="00D85948" w:rsidRDefault="00D85948" w:rsidP="008D5C7B">
      <w:r>
        <w:separator/>
      </w:r>
    </w:p>
  </w:endnote>
  <w:endnote w:type="continuationSeparator" w:id="0">
    <w:p w14:paraId="07B40CFB" w14:textId="77777777" w:rsidR="00D85948" w:rsidRDefault="00D85948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4B90F" w14:textId="77777777" w:rsidR="00D85948" w:rsidRDefault="00D85948" w:rsidP="008D5C7B">
      <w:r>
        <w:separator/>
      </w:r>
    </w:p>
  </w:footnote>
  <w:footnote w:type="continuationSeparator" w:id="0">
    <w:p w14:paraId="0DACE8A6" w14:textId="77777777" w:rsidR="00D85948" w:rsidRDefault="00D85948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1DBC"/>
    <w:rsid w:val="000258C5"/>
    <w:rsid w:val="00042256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0E470E"/>
    <w:rsid w:val="00100AC1"/>
    <w:rsid w:val="001079C3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22570"/>
    <w:rsid w:val="003479F3"/>
    <w:rsid w:val="00360A36"/>
    <w:rsid w:val="00366ABC"/>
    <w:rsid w:val="00395451"/>
    <w:rsid w:val="003A3FBB"/>
    <w:rsid w:val="003B0FE8"/>
    <w:rsid w:val="003C267C"/>
    <w:rsid w:val="003E1623"/>
    <w:rsid w:val="00423AFE"/>
    <w:rsid w:val="004263F8"/>
    <w:rsid w:val="00456676"/>
    <w:rsid w:val="00467B5C"/>
    <w:rsid w:val="004E643F"/>
    <w:rsid w:val="004F73CF"/>
    <w:rsid w:val="005007CB"/>
    <w:rsid w:val="005235A4"/>
    <w:rsid w:val="00557997"/>
    <w:rsid w:val="00566B8C"/>
    <w:rsid w:val="0056792B"/>
    <w:rsid w:val="00573358"/>
    <w:rsid w:val="0057604E"/>
    <w:rsid w:val="005D6E08"/>
    <w:rsid w:val="005D7F64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95F73"/>
    <w:rsid w:val="009A4D71"/>
    <w:rsid w:val="009B59BF"/>
    <w:rsid w:val="00A1243E"/>
    <w:rsid w:val="00A573B8"/>
    <w:rsid w:val="00A674FF"/>
    <w:rsid w:val="00AD0A7B"/>
    <w:rsid w:val="00AE5CA3"/>
    <w:rsid w:val="00B065A3"/>
    <w:rsid w:val="00B159E8"/>
    <w:rsid w:val="00B24A50"/>
    <w:rsid w:val="00B31D20"/>
    <w:rsid w:val="00B3723B"/>
    <w:rsid w:val="00B539E9"/>
    <w:rsid w:val="00B60255"/>
    <w:rsid w:val="00B62B1A"/>
    <w:rsid w:val="00B64DA7"/>
    <w:rsid w:val="00B97C77"/>
    <w:rsid w:val="00BC715D"/>
    <w:rsid w:val="00BF5ED0"/>
    <w:rsid w:val="00C24503"/>
    <w:rsid w:val="00C33C18"/>
    <w:rsid w:val="00C46A01"/>
    <w:rsid w:val="00C56183"/>
    <w:rsid w:val="00CA6F3B"/>
    <w:rsid w:val="00CC005C"/>
    <w:rsid w:val="00CF0F8A"/>
    <w:rsid w:val="00D04057"/>
    <w:rsid w:val="00D51AD8"/>
    <w:rsid w:val="00D85948"/>
    <w:rsid w:val="00DC55BE"/>
    <w:rsid w:val="00DC6E12"/>
    <w:rsid w:val="00DE2A25"/>
    <w:rsid w:val="00DF1D69"/>
    <w:rsid w:val="00DF49DC"/>
    <w:rsid w:val="00DF61F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01FA-1E41-4161-8722-EF5ED755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38</cp:revision>
  <cp:lastPrinted>2020-08-31T12:35:00Z</cp:lastPrinted>
  <dcterms:created xsi:type="dcterms:W3CDTF">2015-08-03T03:38:00Z</dcterms:created>
  <dcterms:modified xsi:type="dcterms:W3CDTF">2022-07-03T12:23:00Z</dcterms:modified>
</cp:coreProperties>
</file>